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B0" w:rsidRPr="00F82470" w:rsidRDefault="00452254" w:rsidP="00F82470">
      <w:pPr>
        <w:pStyle w:val="Opisslike"/>
        <w:jc w:val="center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</w:p>
    <w:tbl>
      <w:tblPr>
        <w:tblStyle w:val="Reetkatablice"/>
        <w:tblW w:w="13074" w:type="dxa"/>
        <w:tblInd w:w="-34" w:type="dxa"/>
        <w:tblLook w:val="04A0" w:firstRow="1" w:lastRow="0" w:firstColumn="1" w:lastColumn="0" w:noHBand="0" w:noVBand="1"/>
      </w:tblPr>
      <w:tblGrid>
        <w:gridCol w:w="1321"/>
        <w:gridCol w:w="1698"/>
        <w:gridCol w:w="1885"/>
        <w:gridCol w:w="1886"/>
        <w:gridCol w:w="1946"/>
        <w:gridCol w:w="2263"/>
        <w:gridCol w:w="2075"/>
      </w:tblGrid>
      <w:tr w:rsidR="005E76B0" w:rsidRPr="005D780C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:rsidR="00956803" w:rsidRDefault="00956803" w:rsidP="00F8247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F82470" w:rsidRDefault="00452254" w:rsidP="007D69B5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 Pravosudna akademija</w:t>
            </w:r>
            <w:bookmarkStart w:id="1" w:name="_GoBack"/>
            <w:bookmarkEnd w:id="1"/>
          </w:p>
          <w:p w:rsidR="005E76B0" w:rsidRPr="00947EE6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</w:t>
            </w:r>
            <w:r w:rsidR="00452254">
              <w:rPr>
                <w:rFonts w:ascii="Arial Narrow" w:hAnsi="Arial Narrow"/>
                <w:b/>
                <w:color w:val="000000"/>
                <w:sz w:val="22"/>
                <w:szCs w:val="22"/>
              </w:rPr>
              <w:t>t</w:t>
            </w:r>
            <w:r w:rsidR="0067047B">
              <w:rPr>
                <w:rFonts w:ascii="Arial Narrow" w:hAnsi="Arial Narrow"/>
                <w:b/>
                <w:color w:val="000000"/>
                <w:sz w:val="22"/>
                <w:szCs w:val="22"/>
              </w:rPr>
              <w:t>ovanja s javnošću za godinu 2022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:rsidTr="0093428C">
        <w:trPr>
          <w:trHeight w:val="1056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8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5" w:type="dxa"/>
            <w:vAlign w:val="center"/>
          </w:tcPr>
          <w:p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956803" w:rsidRPr="005D780C" w:rsidTr="0093428C">
        <w:trPr>
          <w:trHeight w:val="709"/>
        </w:trPr>
        <w:tc>
          <w:tcPr>
            <w:tcW w:w="1321" w:type="dxa"/>
            <w:vAlign w:val="center"/>
          </w:tcPr>
          <w:p w:rsidR="00956803" w:rsidRPr="00834E2D" w:rsidRDefault="007D69B5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5680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956803" w:rsidRPr="0067047B" w:rsidRDefault="00956803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67047B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pristupu stručnom usavršavanju u Pravosudnoj akademiji</w:t>
            </w:r>
          </w:p>
        </w:tc>
        <w:tc>
          <w:tcPr>
            <w:tcW w:w="1885" w:type="dxa"/>
          </w:tcPr>
          <w:p w:rsidR="00956803" w:rsidRPr="00834E2D" w:rsidRDefault="00956803" w:rsidP="00C7420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Pravosudna akademija</w:t>
            </w:r>
          </w:p>
        </w:tc>
        <w:tc>
          <w:tcPr>
            <w:tcW w:w="1886" w:type="dxa"/>
          </w:tcPr>
          <w:p w:rsidR="00956803" w:rsidRPr="00834E2D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IV. kvartal 2022.</w:t>
            </w:r>
          </w:p>
        </w:tc>
        <w:tc>
          <w:tcPr>
            <w:tcW w:w="1946" w:type="dxa"/>
          </w:tcPr>
          <w:p w:rsidR="00956803" w:rsidRPr="00834E2D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IV. kvartal 2022.</w:t>
            </w:r>
          </w:p>
        </w:tc>
        <w:tc>
          <w:tcPr>
            <w:tcW w:w="2263" w:type="dxa"/>
          </w:tcPr>
          <w:p w:rsidR="00956803" w:rsidRPr="00834E2D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956803" w:rsidRPr="00834E2D" w:rsidRDefault="00956803" w:rsidP="00C74207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Upravno vijeće Pravosudne akademije</w:t>
            </w:r>
          </w:p>
        </w:tc>
      </w:tr>
      <w:tr w:rsidR="00956803" w:rsidRPr="005D780C" w:rsidTr="0093428C">
        <w:trPr>
          <w:trHeight w:val="709"/>
        </w:trPr>
        <w:tc>
          <w:tcPr>
            <w:tcW w:w="1321" w:type="dxa"/>
            <w:vAlign w:val="center"/>
          </w:tcPr>
          <w:p w:rsidR="00956803" w:rsidRPr="00834E2D" w:rsidRDefault="007D69B5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95680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956803" w:rsidRPr="0067047B" w:rsidRDefault="00956803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sadržaju, vremenu i načinu polaganja završnog ispita u Državnoj školi za pravosudne dužnosnike</w:t>
            </w:r>
          </w:p>
        </w:tc>
        <w:tc>
          <w:tcPr>
            <w:tcW w:w="1885" w:type="dxa"/>
          </w:tcPr>
          <w:p w:rsidR="00956803" w:rsidRPr="00834E2D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Pravosudna akademija</w:t>
            </w:r>
          </w:p>
        </w:tc>
        <w:tc>
          <w:tcPr>
            <w:tcW w:w="1886" w:type="dxa"/>
          </w:tcPr>
          <w:p w:rsidR="00956803" w:rsidRPr="00834E2D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IV. kvartal 2022.</w:t>
            </w:r>
          </w:p>
        </w:tc>
        <w:tc>
          <w:tcPr>
            <w:tcW w:w="1946" w:type="dxa"/>
          </w:tcPr>
          <w:p w:rsidR="00956803" w:rsidRPr="00834E2D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IV. kvartal 2022.</w:t>
            </w:r>
          </w:p>
        </w:tc>
        <w:tc>
          <w:tcPr>
            <w:tcW w:w="2263" w:type="dxa"/>
          </w:tcPr>
          <w:p w:rsidR="00956803" w:rsidRPr="00834E2D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956803" w:rsidRPr="00834E2D" w:rsidRDefault="00956803" w:rsidP="00C74207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Upravno vijeće Pravosudne akademije</w:t>
            </w:r>
          </w:p>
        </w:tc>
      </w:tr>
      <w:tr w:rsidR="00956803" w:rsidRPr="005D780C" w:rsidTr="0093428C">
        <w:trPr>
          <w:trHeight w:val="709"/>
        </w:trPr>
        <w:tc>
          <w:tcPr>
            <w:tcW w:w="1321" w:type="dxa"/>
            <w:vAlign w:val="center"/>
          </w:tcPr>
          <w:p w:rsidR="00956803" w:rsidRDefault="007D69B5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95680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956803" w:rsidRDefault="00956803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56803">
              <w:rPr>
                <w:rFonts w:ascii="Arial Narrow" w:hAnsi="Arial Narrow"/>
                <w:i/>
                <w:sz w:val="20"/>
                <w:szCs w:val="20"/>
              </w:rPr>
              <w:t>Pravilnik o načinu rada Povjerenstva za utvrđivanje završne ocjene i polaganje završnog ispita u Državnoj školi za pravosudne dužnosnike</w:t>
            </w:r>
          </w:p>
        </w:tc>
        <w:tc>
          <w:tcPr>
            <w:tcW w:w="1885" w:type="dxa"/>
          </w:tcPr>
          <w:p w:rsidR="00956803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Pravosudna akademija</w:t>
            </w:r>
          </w:p>
        </w:tc>
        <w:tc>
          <w:tcPr>
            <w:tcW w:w="1886" w:type="dxa"/>
          </w:tcPr>
          <w:p w:rsidR="00956803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IV. kvartal 2022.</w:t>
            </w:r>
          </w:p>
        </w:tc>
        <w:tc>
          <w:tcPr>
            <w:tcW w:w="1946" w:type="dxa"/>
          </w:tcPr>
          <w:p w:rsidR="00956803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IV. kvartal 2022.</w:t>
            </w:r>
          </w:p>
        </w:tc>
        <w:tc>
          <w:tcPr>
            <w:tcW w:w="2263" w:type="dxa"/>
          </w:tcPr>
          <w:p w:rsidR="00956803" w:rsidRDefault="00956803" w:rsidP="00F82470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956803" w:rsidRDefault="00956803" w:rsidP="00C74207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Upravno vijeće Pravosudne akademije</w:t>
            </w:r>
          </w:p>
        </w:tc>
      </w:tr>
      <w:tr w:rsidR="005D7C7B" w:rsidRPr="005D780C" w:rsidTr="0093428C">
        <w:trPr>
          <w:trHeight w:val="709"/>
        </w:trPr>
        <w:tc>
          <w:tcPr>
            <w:tcW w:w="1321" w:type="dxa"/>
            <w:vAlign w:val="center"/>
          </w:tcPr>
          <w:p w:rsidR="005D7C7B" w:rsidRDefault="007D69B5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5D7C7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5D7C7B" w:rsidRPr="00956803" w:rsidRDefault="005D7C7B" w:rsidP="005D7C7B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Pravilnik o</w:t>
            </w:r>
            <w:r w:rsidRPr="005D7C7B">
              <w:rPr>
                <w:rFonts w:ascii="Arial Narrow" w:hAnsi="Arial Narrow"/>
                <w:i/>
                <w:sz w:val="20"/>
                <w:szCs w:val="20"/>
              </w:rPr>
              <w:t xml:space="preserve"> način</w:t>
            </w:r>
            <w:r>
              <w:rPr>
                <w:rFonts w:ascii="Arial Narrow" w:hAnsi="Arial Narrow"/>
                <w:i/>
                <w:sz w:val="20"/>
                <w:szCs w:val="20"/>
              </w:rPr>
              <w:t>u</w:t>
            </w:r>
            <w:r w:rsidRPr="005D7C7B">
              <w:rPr>
                <w:rFonts w:ascii="Arial Narrow" w:hAnsi="Arial Narrow"/>
                <w:i/>
                <w:sz w:val="20"/>
                <w:szCs w:val="20"/>
              </w:rPr>
              <w:t xml:space="preserve"> rada mentora u Državnoj školi za pravosudne dužnosnike</w:t>
            </w:r>
          </w:p>
        </w:tc>
        <w:tc>
          <w:tcPr>
            <w:tcW w:w="1885" w:type="dxa"/>
          </w:tcPr>
          <w:p w:rsidR="005D7C7B" w:rsidRDefault="005D7C7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Pravosudna akademija</w:t>
            </w:r>
          </w:p>
        </w:tc>
        <w:tc>
          <w:tcPr>
            <w:tcW w:w="1886" w:type="dxa"/>
          </w:tcPr>
          <w:p w:rsidR="005D7C7B" w:rsidRDefault="005D7C7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IV. kvartal 2022.</w:t>
            </w:r>
          </w:p>
        </w:tc>
        <w:tc>
          <w:tcPr>
            <w:tcW w:w="1946" w:type="dxa"/>
          </w:tcPr>
          <w:p w:rsidR="005D7C7B" w:rsidRDefault="005D7C7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IV. kvartal 2022.</w:t>
            </w:r>
          </w:p>
        </w:tc>
        <w:tc>
          <w:tcPr>
            <w:tcW w:w="2263" w:type="dxa"/>
          </w:tcPr>
          <w:p w:rsidR="005D7C7B" w:rsidRDefault="005D7C7B" w:rsidP="00F82470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5D7C7B" w:rsidRDefault="005D7C7B" w:rsidP="00C74207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Upravno vijeće Pravosudne akademije</w:t>
            </w:r>
          </w:p>
        </w:tc>
      </w:tr>
    </w:tbl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452254"/>
    <w:rsid w:val="004702A6"/>
    <w:rsid w:val="004A373A"/>
    <w:rsid w:val="005764AC"/>
    <w:rsid w:val="005D7C7B"/>
    <w:rsid w:val="005E3A00"/>
    <w:rsid w:val="005E76B0"/>
    <w:rsid w:val="0067047B"/>
    <w:rsid w:val="007D4FAB"/>
    <w:rsid w:val="007D69B5"/>
    <w:rsid w:val="0093428C"/>
    <w:rsid w:val="00956803"/>
    <w:rsid w:val="00BA5E52"/>
    <w:rsid w:val="00C74207"/>
    <w:rsid w:val="00C9039D"/>
    <w:rsid w:val="00CF1127"/>
    <w:rsid w:val="00D02792"/>
    <w:rsid w:val="00DF204A"/>
    <w:rsid w:val="00ED3477"/>
    <w:rsid w:val="00F2180C"/>
    <w:rsid w:val="00F43F8D"/>
    <w:rsid w:val="00F82470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Ćurković</cp:lastModifiedBy>
  <cp:revision>2</cp:revision>
  <cp:lastPrinted>2022-03-17T08:54:00Z</cp:lastPrinted>
  <dcterms:created xsi:type="dcterms:W3CDTF">2022-03-17T08:55:00Z</dcterms:created>
  <dcterms:modified xsi:type="dcterms:W3CDTF">2022-03-17T08:55:00Z</dcterms:modified>
</cp:coreProperties>
</file>