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PRAVOSUDNA AKADEMIJA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MAKSIMIRSKA CESTA 63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10 000 ZAGREB</w:t>
      </w:r>
    </w:p>
    <w:p w:rsid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Žiro-račun       2390001-1100375272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Matični broj     02601168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Šifra dijel.        8559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Broj RKP         45978</w:t>
      </w: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OIB                  45836640931</w:t>
      </w:r>
    </w:p>
    <w:p w:rsidR="00413DD4" w:rsidRPr="00413DD4" w:rsidRDefault="00413DD4" w:rsidP="00413DD4">
      <w:pPr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13DD4" w:rsidRPr="00413DD4" w:rsidRDefault="00413DD4" w:rsidP="00413DD4">
      <w:pPr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13DD4" w:rsidRPr="00413DD4" w:rsidRDefault="00413DD4" w:rsidP="00413DD4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6B33EC">
        <w:rPr>
          <w:rFonts w:ascii="Times New Roman" w:hAnsi="Times New Roman" w:cs="Times New Roman"/>
          <w:b/>
          <w:sz w:val="24"/>
          <w:szCs w:val="24"/>
        </w:rPr>
        <w:t>14</w:t>
      </w:r>
      <w:r w:rsidRPr="00413DD4">
        <w:rPr>
          <w:rFonts w:ascii="Times New Roman" w:hAnsi="Times New Roman" w:cs="Times New Roman"/>
          <w:b/>
          <w:sz w:val="24"/>
          <w:szCs w:val="24"/>
        </w:rPr>
        <w:t>.</w:t>
      </w:r>
      <w:r w:rsidR="006B33EC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413DD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13DD4">
        <w:rPr>
          <w:rFonts w:ascii="Times New Roman" w:hAnsi="Times New Roman" w:cs="Times New Roman"/>
          <w:b/>
          <w:sz w:val="24"/>
          <w:szCs w:val="24"/>
        </w:rPr>
        <w:t>.</w:t>
      </w:r>
    </w:p>
    <w:p w:rsidR="00413DD4" w:rsidRPr="00413DD4" w:rsidRDefault="00413DD4" w:rsidP="00413DD4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413DD4" w:rsidRPr="00413DD4" w:rsidRDefault="00413DD4" w:rsidP="00413DD4">
      <w:pPr>
        <w:tabs>
          <w:tab w:val="left" w:pos="5040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3DD4" w:rsidRPr="00413DD4" w:rsidRDefault="00413DD4" w:rsidP="00413DD4">
      <w:pPr>
        <w:tabs>
          <w:tab w:val="left" w:pos="5040"/>
        </w:tabs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7C2766">
        <w:rPr>
          <w:rFonts w:ascii="Times New Roman" w:hAnsi="Times New Roman" w:cs="Times New Roman"/>
          <w:b/>
          <w:sz w:val="24"/>
          <w:szCs w:val="24"/>
        </w:rPr>
        <w:t xml:space="preserve">općeg dijela </w:t>
      </w:r>
      <w:r w:rsidRPr="00413DD4">
        <w:rPr>
          <w:rFonts w:ascii="Times New Roman" w:hAnsi="Times New Roman" w:cs="Times New Roman"/>
          <w:b/>
          <w:sz w:val="24"/>
          <w:szCs w:val="24"/>
        </w:rPr>
        <w:t xml:space="preserve">financijskog plana Pravosudne akademije </w:t>
      </w:r>
    </w:p>
    <w:p w:rsidR="00413DD4" w:rsidRPr="00413DD4" w:rsidRDefault="00413DD4" w:rsidP="00413DD4">
      <w:pPr>
        <w:tabs>
          <w:tab w:val="left" w:pos="5040"/>
        </w:tabs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razdoblje 2023</w:t>
      </w:r>
      <w:r w:rsidRPr="00413DD4">
        <w:rPr>
          <w:rFonts w:ascii="Times New Roman" w:hAnsi="Times New Roman" w:cs="Times New Roman"/>
          <w:b/>
          <w:sz w:val="24"/>
          <w:szCs w:val="24"/>
        </w:rPr>
        <w:t>. - 202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13D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DD4" w:rsidRPr="00413DD4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Prijedlog financijskog plana Pravosudne akademije (u daljnjem tekstu: PA) za razdoblje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413DD4">
        <w:rPr>
          <w:rFonts w:ascii="Times New Roman" w:hAnsi="Times New Roman" w:cs="Times New Roman"/>
          <w:sz w:val="24"/>
          <w:szCs w:val="24"/>
        </w:rPr>
        <w:t>.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3DD4">
        <w:rPr>
          <w:rFonts w:ascii="Times New Roman" w:hAnsi="Times New Roman" w:cs="Times New Roman"/>
          <w:sz w:val="24"/>
          <w:szCs w:val="24"/>
        </w:rPr>
        <w:t xml:space="preserve">. godinu temelji se na obvezama PA koje proizlaze iz Strategije reforme pravosuđa, plana legislativne aktivnost, obveza prema međunarodnim projektima i organizacijama, provedbi europskih projekata u kojima je PA dionik i korisnik te programa stručnog usavršavanja predloženog po Programskom vijeću PA. </w:t>
      </w:r>
    </w:p>
    <w:p w:rsidR="006B71EC" w:rsidRPr="006B71EC" w:rsidRDefault="00071C12" w:rsidP="006B71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857213" w:rsidRDefault="00857213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Pravosudna akademija najznačajnije primitke u razdoblju 2023.-2025. planira iz izvora 11, a koji će biti utrošeni za podmirivanje redovnih aktivnosti Pravosudne akademije, odnosno na programe stručnog usavršavanja temeljem odluke Programskog vijeća Pravosudne akademije te na podmirivanje rashoda za zaposlene i ostalih materijalnih rashoda.</w:t>
      </w:r>
      <w:r w:rsidR="006B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EC" w:rsidRDefault="00857213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2024. i 2025. zbog okončanja projekata sufinanciranih</w:t>
      </w:r>
      <w:r w:rsidRPr="00413DD4">
        <w:rPr>
          <w:rFonts w:ascii="Times New Roman" w:hAnsi="Times New Roman" w:cs="Times New Roman"/>
          <w:sz w:val="24"/>
          <w:szCs w:val="24"/>
        </w:rPr>
        <w:t xml:space="preserve"> iz Europskog socijalnog fonda</w:t>
      </w:r>
      <w:r>
        <w:rPr>
          <w:rFonts w:ascii="Times New Roman" w:hAnsi="Times New Roman" w:cs="Times New Roman"/>
          <w:sz w:val="24"/>
          <w:szCs w:val="24"/>
        </w:rPr>
        <w:t xml:space="preserve"> više nema planiranih prihoda s izvora 561.</w:t>
      </w:r>
      <w:r w:rsidR="006B71EC" w:rsidRPr="006B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DD4" w:rsidRDefault="006B71EC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 ukupni primici iznose 1.609.529,50 EUR, a od čega se na izvor 11 odnosi 1.302.541,64 EUR, odnosno 81%. U 2024. ukupni primici iznose 1.455.212,69 EUR, a na izvor 11 odnosi se 97%. U 2025. Ukupni primici iznose 1.406.636,14 EUR, a na izvor 11 odnosi se također 97%.</w:t>
      </w:r>
      <w:r>
        <w:rPr>
          <w:rFonts w:ascii="Times New Roman" w:hAnsi="Times New Roman" w:cs="Times New Roman"/>
          <w:sz w:val="24"/>
          <w:szCs w:val="24"/>
        </w:rPr>
        <w:t xml:space="preserve"> Porast učešća izvora 11 u ukupnim primicima rezultat je okončanja projekata sufinanciranih EU sredstvima.</w:t>
      </w:r>
    </w:p>
    <w:p w:rsidR="00857213" w:rsidRDefault="00857213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navedenom razdoblju Pravosudna akademija nije planirala zaduživanje.</w:t>
      </w:r>
    </w:p>
    <w:p w:rsidR="00071C12" w:rsidRDefault="00071C12" w:rsidP="0041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213" w:rsidRPr="00AE2812" w:rsidRDefault="00857213" w:rsidP="00857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413DD4" w:rsidRPr="00413DD4" w:rsidRDefault="00413DD4" w:rsidP="00413D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Administracija i upravljanje (A844001)</w:t>
      </w:r>
    </w:p>
    <w:p w:rsidR="00413DD4" w:rsidRPr="00413DD4" w:rsidRDefault="00413DD4" w:rsidP="00413DD4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Planirani rashodi za zaposlene temeljeni su na projekciji plaća koje će se isplatiti u 202</w:t>
      </w:r>
      <w:r w:rsidR="00857213">
        <w:rPr>
          <w:rFonts w:ascii="Times New Roman" w:hAnsi="Times New Roman" w:cs="Times New Roman"/>
          <w:sz w:val="24"/>
          <w:szCs w:val="24"/>
        </w:rPr>
        <w:t>2</w:t>
      </w:r>
      <w:r w:rsidRPr="00413DD4">
        <w:rPr>
          <w:rFonts w:ascii="Times New Roman" w:hAnsi="Times New Roman" w:cs="Times New Roman"/>
          <w:sz w:val="24"/>
          <w:szCs w:val="24"/>
        </w:rPr>
        <w:t>.g., pri čemu je broj i struktura zaposlenik</w:t>
      </w:r>
      <w:r w:rsidR="00C62F4F">
        <w:rPr>
          <w:rFonts w:ascii="Times New Roman" w:hAnsi="Times New Roman" w:cs="Times New Roman"/>
          <w:sz w:val="24"/>
          <w:szCs w:val="24"/>
        </w:rPr>
        <w:t>a</w:t>
      </w:r>
      <w:r w:rsidRPr="00413DD4">
        <w:rPr>
          <w:rFonts w:ascii="Times New Roman" w:hAnsi="Times New Roman" w:cs="Times New Roman"/>
          <w:sz w:val="24"/>
          <w:szCs w:val="24"/>
        </w:rPr>
        <w:t xml:space="preserve"> planiran na način da su pored postojećih djelatnika u izračun uključen i povr</w:t>
      </w:r>
      <w:r w:rsidR="00857213">
        <w:rPr>
          <w:rFonts w:ascii="Times New Roman" w:hAnsi="Times New Roman" w:cs="Times New Roman"/>
          <w:sz w:val="24"/>
          <w:szCs w:val="24"/>
        </w:rPr>
        <w:t xml:space="preserve">atak 1 djelatnice s </w:t>
      </w:r>
      <w:proofErr w:type="spellStart"/>
      <w:r w:rsidR="00857213">
        <w:rPr>
          <w:rFonts w:ascii="Times New Roman" w:hAnsi="Times New Roman" w:cs="Times New Roman"/>
          <w:sz w:val="24"/>
          <w:szCs w:val="24"/>
        </w:rPr>
        <w:t>porodiljnog</w:t>
      </w:r>
      <w:proofErr w:type="spellEnd"/>
      <w:r w:rsidR="00857213">
        <w:rPr>
          <w:rFonts w:ascii="Times New Roman" w:hAnsi="Times New Roman" w:cs="Times New Roman"/>
          <w:sz w:val="24"/>
          <w:szCs w:val="24"/>
        </w:rPr>
        <w:t xml:space="preserve"> te planirano zapošljavanje novih </w:t>
      </w:r>
      <w:r w:rsidR="00857213">
        <w:rPr>
          <w:rFonts w:ascii="Times New Roman" w:hAnsi="Times New Roman" w:cs="Times New Roman"/>
          <w:sz w:val="24"/>
          <w:szCs w:val="24"/>
        </w:rPr>
        <w:lastRenderedPageBreak/>
        <w:t xml:space="preserve">djelatnika kao zamjena za </w:t>
      </w:r>
      <w:r w:rsidR="00C62F4F">
        <w:rPr>
          <w:rFonts w:ascii="Times New Roman" w:hAnsi="Times New Roman" w:cs="Times New Roman"/>
          <w:sz w:val="24"/>
          <w:szCs w:val="24"/>
        </w:rPr>
        <w:t xml:space="preserve">otišle. </w:t>
      </w:r>
      <w:r w:rsidRPr="00413DD4">
        <w:rPr>
          <w:rFonts w:ascii="Times New Roman" w:hAnsi="Times New Roman" w:cs="Times New Roman"/>
          <w:sz w:val="24"/>
          <w:szCs w:val="24"/>
        </w:rPr>
        <w:t>U 202</w:t>
      </w:r>
      <w:r w:rsidR="00C62F4F">
        <w:rPr>
          <w:rFonts w:ascii="Times New Roman" w:hAnsi="Times New Roman" w:cs="Times New Roman"/>
          <w:sz w:val="24"/>
          <w:szCs w:val="24"/>
        </w:rPr>
        <w:t>3</w:t>
      </w:r>
      <w:r w:rsidRPr="00413DD4">
        <w:rPr>
          <w:rFonts w:ascii="Times New Roman" w:hAnsi="Times New Roman" w:cs="Times New Roman"/>
          <w:sz w:val="24"/>
          <w:szCs w:val="24"/>
        </w:rPr>
        <w:t xml:space="preserve">.g. planirano je zapošljavanje </w:t>
      </w:r>
      <w:r w:rsidR="00C62F4F">
        <w:rPr>
          <w:rFonts w:ascii="Times New Roman" w:hAnsi="Times New Roman" w:cs="Times New Roman"/>
          <w:sz w:val="24"/>
          <w:szCs w:val="24"/>
        </w:rPr>
        <w:t>2</w:t>
      </w:r>
      <w:r w:rsidRPr="00413DD4">
        <w:rPr>
          <w:rFonts w:ascii="Times New Roman" w:hAnsi="Times New Roman" w:cs="Times New Roman"/>
          <w:sz w:val="24"/>
          <w:szCs w:val="24"/>
        </w:rPr>
        <w:t xml:space="preserve"> pomoćnika ravnatelja temeljem odredbi novog Zakona o Pravosudnoj akademiji, zapošljavanje</w:t>
      </w:r>
      <w:r w:rsidR="00C62F4F">
        <w:rPr>
          <w:rFonts w:ascii="Times New Roman" w:hAnsi="Times New Roman" w:cs="Times New Roman"/>
          <w:sz w:val="24"/>
          <w:szCs w:val="24"/>
        </w:rPr>
        <w:t xml:space="preserve"> novog tajnika Pravosudne akademije te zamjena za djelatnike koji su otišli.</w:t>
      </w:r>
    </w:p>
    <w:p w:rsidR="00413DD4" w:rsidRPr="00413DD4" w:rsidRDefault="00413DD4" w:rsidP="00C62F4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Planirani materijalni i financijski rashodi na ovoj stavci planirani su racionalno</w:t>
      </w:r>
      <w:r w:rsidR="00FF1C00">
        <w:rPr>
          <w:rFonts w:ascii="Times New Roman" w:hAnsi="Times New Roman" w:cs="Times New Roman"/>
          <w:sz w:val="24"/>
          <w:szCs w:val="24"/>
        </w:rPr>
        <w:t xml:space="preserve"> i u skladu s potrebama u cilju osiguravanja nesmetanog rada</w:t>
      </w:r>
      <w:r w:rsidRPr="00413DD4">
        <w:rPr>
          <w:rFonts w:ascii="Times New Roman" w:hAnsi="Times New Roman" w:cs="Times New Roman"/>
          <w:sz w:val="24"/>
          <w:szCs w:val="24"/>
        </w:rPr>
        <w:t>, a napominjemo da je u ovu kategoriju rashoda uključena je i naknada za rad članovima Programskog vijeća PA, temeljem odredbi novog Zakona o Pravosudnoj akademiji iz 2019</w:t>
      </w:r>
      <w:r w:rsidR="001C163A">
        <w:rPr>
          <w:rFonts w:ascii="Times New Roman" w:hAnsi="Times New Roman" w:cs="Times New Roman"/>
          <w:sz w:val="24"/>
          <w:szCs w:val="24"/>
        </w:rPr>
        <w:t>.g. u visini od 34</w:t>
      </w:r>
      <w:r w:rsidRPr="00413DD4">
        <w:rPr>
          <w:rFonts w:ascii="Times New Roman" w:hAnsi="Times New Roman" w:cs="Times New Roman"/>
          <w:sz w:val="24"/>
          <w:szCs w:val="24"/>
        </w:rPr>
        <w:t>.</w:t>
      </w:r>
      <w:r w:rsidR="001C163A">
        <w:rPr>
          <w:rFonts w:ascii="Times New Roman" w:hAnsi="Times New Roman" w:cs="Times New Roman"/>
          <w:sz w:val="24"/>
          <w:szCs w:val="24"/>
        </w:rPr>
        <w:t>508</w:t>
      </w:r>
      <w:r w:rsidRPr="00413DD4">
        <w:rPr>
          <w:rFonts w:ascii="Times New Roman" w:hAnsi="Times New Roman" w:cs="Times New Roman"/>
          <w:sz w:val="24"/>
          <w:szCs w:val="24"/>
        </w:rPr>
        <w:t xml:space="preserve">,00 </w:t>
      </w:r>
      <w:r w:rsidR="001C163A">
        <w:rPr>
          <w:rFonts w:ascii="Times New Roman" w:hAnsi="Times New Roman" w:cs="Times New Roman"/>
          <w:sz w:val="24"/>
          <w:szCs w:val="24"/>
        </w:rPr>
        <w:t>EUR u 2023</w:t>
      </w:r>
      <w:r w:rsidRPr="00413DD4">
        <w:rPr>
          <w:rFonts w:ascii="Times New Roman" w:hAnsi="Times New Roman" w:cs="Times New Roman"/>
          <w:sz w:val="24"/>
          <w:szCs w:val="24"/>
        </w:rPr>
        <w:t>.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b) Stručno usavršavanje pravosudnih dužnosnika i savjetnika u pravosudnim tijelima (A629024)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U okviru ove stavke predviđeno je kontinuirano stručno usavršavanje za suce, državne odvjetnike, sudačke i državno odvjetničke savjetnike te  razvoj novih obrazovnih materijala za provođenje aktivnosti  kontinuiranog stručnog usavršavanje sudaca, državnih odvjetnika, sudačkih i d</w:t>
      </w:r>
      <w:r w:rsidR="00DF0C28">
        <w:rPr>
          <w:rFonts w:ascii="Times New Roman" w:hAnsi="Times New Roman" w:cs="Times New Roman"/>
          <w:sz w:val="24"/>
          <w:szCs w:val="24"/>
        </w:rPr>
        <w:t>ržavno odvjetničkih savjetnika.</w:t>
      </w:r>
    </w:p>
    <w:p w:rsidR="00413DD4" w:rsidRPr="00DF0C28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DF0C28">
        <w:rPr>
          <w:rFonts w:ascii="Times New Roman" w:hAnsi="Times New Roman" w:cs="Times New Roman"/>
          <w:sz w:val="24"/>
          <w:szCs w:val="24"/>
        </w:rPr>
        <w:t>Rashodi i izdaci za pozicije: a) razvoj novih materijala i b) provedbu gore navedenih aktivnosti</w:t>
      </w:r>
      <w:r w:rsidR="001C163A">
        <w:rPr>
          <w:rFonts w:ascii="Times New Roman" w:hAnsi="Times New Roman" w:cs="Times New Roman"/>
          <w:sz w:val="24"/>
          <w:szCs w:val="24"/>
        </w:rPr>
        <w:t xml:space="preserve"> planirani su  u iznosu od  218</w:t>
      </w:r>
      <w:r w:rsidRPr="00DF0C28">
        <w:rPr>
          <w:rFonts w:ascii="Times New Roman" w:hAnsi="Times New Roman" w:cs="Times New Roman"/>
          <w:sz w:val="24"/>
          <w:szCs w:val="24"/>
        </w:rPr>
        <w:t>.</w:t>
      </w:r>
      <w:r w:rsidR="001C163A">
        <w:rPr>
          <w:rFonts w:ascii="Times New Roman" w:hAnsi="Times New Roman" w:cs="Times New Roman"/>
          <w:sz w:val="24"/>
          <w:szCs w:val="24"/>
        </w:rPr>
        <w:t>993</w:t>
      </w:r>
      <w:r w:rsidRPr="00DF0C28">
        <w:rPr>
          <w:rFonts w:ascii="Times New Roman" w:hAnsi="Times New Roman" w:cs="Times New Roman"/>
          <w:sz w:val="24"/>
          <w:szCs w:val="24"/>
        </w:rPr>
        <w:t xml:space="preserve">,00 </w:t>
      </w:r>
      <w:r w:rsidR="001C163A">
        <w:rPr>
          <w:rFonts w:ascii="Times New Roman" w:hAnsi="Times New Roman" w:cs="Times New Roman"/>
          <w:sz w:val="24"/>
          <w:szCs w:val="24"/>
        </w:rPr>
        <w:t>EUR godišnje</w:t>
      </w:r>
      <w:r w:rsidRPr="00DF0C28">
        <w:rPr>
          <w:rFonts w:ascii="Times New Roman" w:hAnsi="Times New Roman" w:cs="Times New Roman"/>
          <w:sz w:val="24"/>
          <w:szCs w:val="24"/>
        </w:rPr>
        <w:t>, uz napomenu da će realizacija planiranih aktivnosti uvelike ovisiti o epidemiološkim preporukama vezanim uz epidemiju COVID-19 i mogućnostima održavanja edukativnih radionica. U ovom trenutku planirano je  održavanje radionica u direktnom kontaktu s polaznicima</w:t>
      </w:r>
      <w:r w:rsidR="00DF0C28">
        <w:rPr>
          <w:rFonts w:ascii="Times New Roman" w:hAnsi="Times New Roman" w:cs="Times New Roman"/>
          <w:sz w:val="24"/>
          <w:szCs w:val="24"/>
        </w:rPr>
        <w:t xml:space="preserve"> što je kvalitetnija opcija u odnosu na on-</w:t>
      </w:r>
      <w:proofErr w:type="spellStart"/>
      <w:r w:rsidR="00DF0C28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DF0C28">
        <w:rPr>
          <w:rFonts w:ascii="Times New Roman" w:hAnsi="Times New Roman" w:cs="Times New Roman"/>
          <w:sz w:val="24"/>
          <w:szCs w:val="24"/>
        </w:rPr>
        <w:t xml:space="preserve"> predavanja</w:t>
      </w:r>
      <w:r w:rsidRPr="00DF0C28">
        <w:rPr>
          <w:rFonts w:ascii="Times New Roman" w:hAnsi="Times New Roman" w:cs="Times New Roman"/>
          <w:sz w:val="24"/>
          <w:szCs w:val="24"/>
        </w:rPr>
        <w:t>.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c) Obuka vježbenika u pravosudnim tijelima</w:t>
      </w:r>
    </w:p>
    <w:p w:rsidR="00413DD4" w:rsidRPr="00413DD4" w:rsidRDefault="00413DD4" w:rsidP="00413DD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Sukladno odredbama Zakona o vježbenicima u pravosudnim tijelima i pravosudnom ispitu PA će organizirati edukaciju za vježbenike u pravosudnim tijelima.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d) Državna škola za pravosudne dužnosnike ( A 844002)</w:t>
      </w:r>
    </w:p>
    <w:p w:rsidR="00413DD4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Državna škola za pravosudne dužnosnike (u daljnjem tekstu: Škola) je ustrojstvena jedinica u sastavu Akademije. Osobe primljene u državnu službu na neodređeno vrijeme i raspoređene na radno mjesto savjetnika u pravosudnom tijelu obvezni su polaznici Škole. Polaznici Škole nakon godinu dana polažu završni ispit u Školi. Planira se provođenje jednog završnog ispita godišnje.</w:t>
      </w:r>
    </w:p>
    <w:p w:rsidR="00DF0C28" w:rsidRPr="00413DD4" w:rsidRDefault="00DF0C28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Napominjemo da je u tijeku priprema novog Zakona o pravosudnoj akademiji u kojem su predviđene izmjene odredbi koje se odnose na Državnu školu, a za koje u ovom trenutku ne očekujemo da će imati značajniji financijski utjecaj na poslovanje Pravosudne akademije.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e)</w:t>
      </w:r>
      <w:r w:rsidRPr="00413DD4">
        <w:rPr>
          <w:rFonts w:ascii="Times New Roman" w:hAnsi="Times New Roman" w:cs="Times New Roman"/>
          <w:sz w:val="24"/>
          <w:szCs w:val="24"/>
        </w:rPr>
        <w:t xml:space="preserve"> </w:t>
      </w:r>
      <w:r w:rsidRPr="00413DD4">
        <w:rPr>
          <w:rFonts w:ascii="Times New Roman" w:hAnsi="Times New Roman" w:cs="Times New Roman"/>
          <w:b/>
          <w:sz w:val="24"/>
          <w:szCs w:val="24"/>
        </w:rPr>
        <w:t>Stručno usavršavanje službenika iz područja pravosuđa (A 844003)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PA nastavlja s edukacijom službenika u pravosudnim tijelima koja je započela 2016.godine kao nova ciljna skupina Akademije, sukladno izmjenama i dopunama Zakona o Pravosudnoj akademiji iz 2015. godine.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f) Program edukacije stranih jezika za pravosudne dužnosnike, savjetnike i službenike u pravosudnim tijelima-Operativni program učinkoviti ljudski potencijali 2014-2020.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U rujnu 2017. P</w:t>
      </w:r>
      <w:r w:rsidR="00DF0C28">
        <w:rPr>
          <w:rFonts w:ascii="Times New Roman" w:hAnsi="Times New Roman" w:cs="Times New Roman"/>
          <w:sz w:val="24"/>
          <w:szCs w:val="24"/>
        </w:rPr>
        <w:t>ravosudna akademija</w:t>
      </w:r>
      <w:r w:rsidRPr="00413DD4">
        <w:rPr>
          <w:rFonts w:ascii="Times New Roman" w:hAnsi="Times New Roman" w:cs="Times New Roman"/>
          <w:sz w:val="24"/>
          <w:szCs w:val="24"/>
        </w:rPr>
        <w:t xml:space="preserve"> je  potpisala ugovor sa Ministarstvom rada i mirovinskog sustava (MRMS) i Hrvatskim zavodom za zapošljavanje (HZZ)  za uvođenje i provedbu Programa edukacije iz područja stranih jezika za pravosudne dužnosnike, savjetnike </w:t>
      </w:r>
      <w:r w:rsidRPr="00413DD4">
        <w:rPr>
          <w:rFonts w:ascii="Times New Roman" w:hAnsi="Times New Roman" w:cs="Times New Roman"/>
          <w:sz w:val="24"/>
          <w:szCs w:val="24"/>
        </w:rPr>
        <w:lastRenderedPageBreak/>
        <w:t>i službenike u pravosuđu, prijavljenog za sufinanciranje iz Europskog socijalnog fonda. Ukupna financijska vrijednost Projekta iznosi</w:t>
      </w:r>
      <w:r w:rsidR="001C163A">
        <w:rPr>
          <w:rFonts w:ascii="Times New Roman" w:hAnsi="Times New Roman" w:cs="Times New Roman"/>
          <w:sz w:val="24"/>
          <w:szCs w:val="24"/>
        </w:rPr>
        <w:t xml:space="preserve">la je </w:t>
      </w:r>
      <w:r w:rsidR="00F117F7">
        <w:rPr>
          <w:rFonts w:ascii="Times New Roman" w:hAnsi="Times New Roman" w:cs="Times New Roman"/>
          <w:sz w:val="24"/>
          <w:szCs w:val="24"/>
        </w:rPr>
        <w:t>4.738.325,</w:t>
      </w:r>
      <w:r w:rsidRPr="00413DD4">
        <w:rPr>
          <w:rFonts w:ascii="Times New Roman" w:hAnsi="Times New Roman" w:cs="Times New Roman"/>
          <w:sz w:val="24"/>
          <w:szCs w:val="24"/>
        </w:rPr>
        <w:t>00 kn</w:t>
      </w:r>
      <w:r w:rsidR="00F117F7">
        <w:rPr>
          <w:rFonts w:ascii="Times New Roman" w:hAnsi="Times New Roman" w:cs="Times New Roman"/>
          <w:sz w:val="24"/>
          <w:szCs w:val="24"/>
        </w:rPr>
        <w:t xml:space="preserve"> (628.884 EUR)</w:t>
      </w:r>
      <w:r w:rsidRPr="00413DD4">
        <w:rPr>
          <w:rFonts w:ascii="Times New Roman" w:hAnsi="Times New Roman" w:cs="Times New Roman"/>
          <w:sz w:val="24"/>
          <w:szCs w:val="24"/>
        </w:rPr>
        <w:t>. Predviđeno trajanje projekta je 36 mjeseci. U 2020.g. odobreno je dodatno razdoblje korištenja sredstava, a zbog problema u realizaciji planiranih aktivnosti uzrokovanih epidemijom COVID 19.</w:t>
      </w:r>
    </w:p>
    <w:p w:rsidR="00413DD4" w:rsidRPr="00DF0C28" w:rsidRDefault="00DF0C28" w:rsidP="00413DD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C28">
        <w:rPr>
          <w:rFonts w:ascii="Times New Roman" w:hAnsi="Times New Roman" w:cs="Times New Roman"/>
          <w:sz w:val="24"/>
          <w:szCs w:val="24"/>
        </w:rPr>
        <w:t>Projekt je okončan u prvoj polovici 2022.g.</w:t>
      </w:r>
      <w:r w:rsidR="001C163A">
        <w:rPr>
          <w:rFonts w:ascii="Times New Roman" w:hAnsi="Times New Roman" w:cs="Times New Roman"/>
          <w:sz w:val="24"/>
          <w:szCs w:val="24"/>
        </w:rPr>
        <w:t xml:space="preserve"> te u razdoblju 2023.-2025. nisu planirana financijska sredstva 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 xml:space="preserve">g) Projekt „Unapređenje programa edukacija u borbi protiv </w:t>
      </w:r>
      <w:proofErr w:type="spellStart"/>
      <w:r w:rsidRPr="00413DD4">
        <w:rPr>
          <w:rFonts w:ascii="Times New Roman" w:hAnsi="Times New Roman" w:cs="Times New Roman"/>
          <w:b/>
          <w:sz w:val="24"/>
          <w:szCs w:val="24"/>
        </w:rPr>
        <w:t>kibernetičkog</w:t>
      </w:r>
      <w:proofErr w:type="spellEnd"/>
      <w:r w:rsidRPr="00413DD4">
        <w:rPr>
          <w:rFonts w:ascii="Times New Roman" w:hAnsi="Times New Roman" w:cs="Times New Roman"/>
          <w:b/>
          <w:sz w:val="24"/>
          <w:szCs w:val="24"/>
        </w:rPr>
        <w:t xml:space="preserve"> kriminala“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 xml:space="preserve">U kolovozu 2019. PA je  potpisala ugovor sa Ministarstvom rada i mirovinskog sustava (MRMS) i Hrvatskim zavodom za zapošljavanje (HZZ)  za uvođenje i provedbu projekta „Unapređenje programa edukacija u borbi protiv </w:t>
      </w:r>
      <w:proofErr w:type="spellStart"/>
      <w:r w:rsidRPr="00413DD4">
        <w:rPr>
          <w:rFonts w:ascii="Times New Roman" w:hAnsi="Times New Roman" w:cs="Times New Roman"/>
          <w:sz w:val="24"/>
          <w:szCs w:val="24"/>
        </w:rPr>
        <w:t>kibernetičkog</w:t>
      </w:r>
      <w:proofErr w:type="spellEnd"/>
      <w:r w:rsidRPr="00413DD4">
        <w:rPr>
          <w:rFonts w:ascii="Times New Roman" w:hAnsi="Times New Roman" w:cs="Times New Roman"/>
          <w:sz w:val="24"/>
          <w:szCs w:val="24"/>
        </w:rPr>
        <w:t xml:space="preserve"> kriminala“, prijavljenog za sufinanciranje iz Europskog socijalnog fonda. Ukupna financijska vrijednost Projekta iznosi 2.267.506,04 kn</w:t>
      </w:r>
      <w:r w:rsidR="00F117F7">
        <w:rPr>
          <w:rFonts w:ascii="Times New Roman" w:hAnsi="Times New Roman" w:cs="Times New Roman"/>
          <w:sz w:val="24"/>
          <w:szCs w:val="24"/>
        </w:rPr>
        <w:t xml:space="preserve"> (300.950 EUR)</w:t>
      </w:r>
      <w:r w:rsidRPr="00413DD4">
        <w:rPr>
          <w:rFonts w:ascii="Times New Roman" w:hAnsi="Times New Roman" w:cs="Times New Roman"/>
          <w:sz w:val="24"/>
          <w:szCs w:val="24"/>
        </w:rPr>
        <w:t>. Predviđeno trajanje projekta je 36 mjeseci. U 2020.g. odobreno je dodatno razdoblje korištenja sredstava, a zbog problema u realizaciji planiranih aktivnosti uzrokovanih epidemijom COVID 19.</w:t>
      </w:r>
    </w:p>
    <w:p w:rsidR="00413DD4" w:rsidRPr="00DF0C28" w:rsidRDefault="00DF0C28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 w:rsidRPr="00DF0C28">
        <w:rPr>
          <w:rFonts w:ascii="Times New Roman" w:hAnsi="Times New Roman" w:cs="Times New Roman"/>
          <w:sz w:val="24"/>
          <w:szCs w:val="24"/>
        </w:rPr>
        <w:t xml:space="preserve">Projekt će biti okončan do kraja 2022.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F0C28">
        <w:rPr>
          <w:rFonts w:ascii="Times New Roman" w:hAnsi="Times New Roman" w:cs="Times New Roman"/>
          <w:sz w:val="24"/>
          <w:szCs w:val="24"/>
        </w:rPr>
        <w:t>e nisu planirana sredstva u budućem razdoblju.</w:t>
      </w:r>
    </w:p>
    <w:p w:rsidR="00413DD4" w:rsidRPr="00413DD4" w:rsidRDefault="00413DD4" w:rsidP="0041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b/>
          <w:sz w:val="24"/>
          <w:szCs w:val="24"/>
        </w:rPr>
        <w:t>h) Uz navedeno predvidjeli smo i aktivnosti na izvorima 31, 43, 51 i 61, a koji se financiraju vlastitim sredstvima.</w:t>
      </w:r>
    </w:p>
    <w:p w:rsidR="007C2766" w:rsidRPr="00624C16" w:rsidRDefault="00413DD4" w:rsidP="007C27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2766" w:rsidRPr="00AE2812" w:rsidRDefault="007C2766" w:rsidP="007C27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7C2766" w:rsidRDefault="007C2766" w:rsidP="007C2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Pravosudna akademija ne planira prijenose sredstava iz prethodnih godina u sljedeću godinu s izvora 11, već eventualno neutrošena sredstva s izvora 31, 51, 52, 43 i 61.  </w:t>
      </w:r>
    </w:p>
    <w:p w:rsidR="007C2766" w:rsidRPr="00186B7B" w:rsidRDefault="007C2766" w:rsidP="007C27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413DD4" w:rsidRDefault="007C2766" w:rsidP="0041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Pravosudna akademija ne planira imati značajnije ukupne obveze mimo uobičajenih koje se iskazuju krajem godine (obveze za plaće, obveze za materijalne rashode) niti planira imati dospjele, a nepodmirene obveze.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013C16" w:rsidRPr="0016287E" w:rsidTr="00F8555C">
        <w:tc>
          <w:tcPr>
            <w:tcW w:w="1838" w:type="dxa"/>
          </w:tcPr>
          <w:p w:rsidR="00013C16" w:rsidRPr="0016287E" w:rsidRDefault="00013C16" w:rsidP="00F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3C16" w:rsidRPr="0016287E" w:rsidRDefault="00013C16" w:rsidP="00F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E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013C16" w:rsidRPr="0016287E" w:rsidRDefault="00013C16" w:rsidP="00F8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E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013C16" w:rsidRPr="0016287E" w:rsidTr="00F8555C">
        <w:tc>
          <w:tcPr>
            <w:tcW w:w="1838" w:type="dxa"/>
          </w:tcPr>
          <w:p w:rsidR="00013C16" w:rsidRPr="0016287E" w:rsidRDefault="00013C16" w:rsidP="00F8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E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013C16" w:rsidRPr="0016287E" w:rsidRDefault="0016287E" w:rsidP="0016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141.039,86 EUR</w:t>
            </w:r>
          </w:p>
        </w:tc>
        <w:tc>
          <w:tcPr>
            <w:tcW w:w="3680" w:type="dxa"/>
          </w:tcPr>
          <w:p w:rsidR="00013C16" w:rsidRPr="0016287E" w:rsidRDefault="0016287E" w:rsidP="0016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515,46 EUR</w:t>
            </w:r>
          </w:p>
        </w:tc>
      </w:tr>
      <w:tr w:rsidR="00013C16" w:rsidTr="00F8555C">
        <w:tc>
          <w:tcPr>
            <w:tcW w:w="1838" w:type="dxa"/>
          </w:tcPr>
          <w:p w:rsidR="00013C16" w:rsidRDefault="00013C16" w:rsidP="00F8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E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013C16" w:rsidRDefault="0016287E" w:rsidP="0016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:rsidR="00013C16" w:rsidRDefault="0016287E" w:rsidP="0016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2766" w:rsidRDefault="007C2766" w:rsidP="0041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766" w:rsidRDefault="007C2766" w:rsidP="0041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DD4" w:rsidRPr="00413DD4" w:rsidRDefault="00413DD4" w:rsidP="00413DD4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Tomislav Briški</w:t>
      </w:r>
    </w:p>
    <w:p w:rsidR="00413DD4" w:rsidRPr="00413DD4" w:rsidRDefault="00413DD4" w:rsidP="00413DD4">
      <w:pPr>
        <w:rPr>
          <w:rFonts w:ascii="Times New Roman" w:hAnsi="Times New Roman" w:cs="Times New Roman"/>
          <w:sz w:val="24"/>
          <w:szCs w:val="24"/>
        </w:rPr>
      </w:pPr>
      <w:r w:rsidRPr="00413DD4">
        <w:rPr>
          <w:rFonts w:ascii="Times New Roman" w:hAnsi="Times New Roman" w:cs="Times New Roman"/>
          <w:sz w:val="24"/>
          <w:szCs w:val="24"/>
        </w:rPr>
        <w:t>načelnik Odjela za financije i računovodstvo</w:t>
      </w:r>
      <w:r w:rsidRPr="00413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DD4" w:rsidRPr="00F471E7" w:rsidRDefault="00413DD4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3DD4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0CD"/>
    <w:multiLevelType w:val="hybridMultilevel"/>
    <w:tmpl w:val="477CBCA0"/>
    <w:lvl w:ilvl="0" w:tplc="66A41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129C9"/>
    <w:multiLevelType w:val="hybridMultilevel"/>
    <w:tmpl w:val="C7AA5DD0"/>
    <w:lvl w:ilvl="0" w:tplc="E24E50BC">
      <w:start w:val="6"/>
      <w:numFmt w:val="bullet"/>
      <w:lvlText w:val="-"/>
      <w:lvlJc w:val="left"/>
      <w:pPr>
        <w:ind w:left="1637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54E634BD"/>
    <w:multiLevelType w:val="hybridMultilevel"/>
    <w:tmpl w:val="66703EAE"/>
    <w:lvl w:ilvl="0" w:tplc="0FD26A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13C16"/>
    <w:rsid w:val="00071C12"/>
    <w:rsid w:val="000D0A1C"/>
    <w:rsid w:val="0016287E"/>
    <w:rsid w:val="00186B7B"/>
    <w:rsid w:val="001C163A"/>
    <w:rsid w:val="00245B1D"/>
    <w:rsid w:val="0029735D"/>
    <w:rsid w:val="00297F7A"/>
    <w:rsid w:val="003A22DB"/>
    <w:rsid w:val="00407290"/>
    <w:rsid w:val="00413DD4"/>
    <w:rsid w:val="00466878"/>
    <w:rsid w:val="00536862"/>
    <w:rsid w:val="005722A3"/>
    <w:rsid w:val="005C1418"/>
    <w:rsid w:val="00605080"/>
    <w:rsid w:val="00624C16"/>
    <w:rsid w:val="006645BD"/>
    <w:rsid w:val="006B33EC"/>
    <w:rsid w:val="006B71EC"/>
    <w:rsid w:val="006E1C6B"/>
    <w:rsid w:val="0072334A"/>
    <w:rsid w:val="007C2766"/>
    <w:rsid w:val="00823F30"/>
    <w:rsid w:val="00857213"/>
    <w:rsid w:val="00886D68"/>
    <w:rsid w:val="0094274B"/>
    <w:rsid w:val="00975BA7"/>
    <w:rsid w:val="009D7CA0"/>
    <w:rsid w:val="00AC288F"/>
    <w:rsid w:val="00AE2812"/>
    <w:rsid w:val="00B7793B"/>
    <w:rsid w:val="00BF44C6"/>
    <w:rsid w:val="00C62F4F"/>
    <w:rsid w:val="00CA12E2"/>
    <w:rsid w:val="00D019AB"/>
    <w:rsid w:val="00DD2586"/>
    <w:rsid w:val="00DF0C28"/>
    <w:rsid w:val="00DF778D"/>
    <w:rsid w:val="00E1750B"/>
    <w:rsid w:val="00E34EA9"/>
    <w:rsid w:val="00E74D93"/>
    <w:rsid w:val="00F117F7"/>
    <w:rsid w:val="00F471E7"/>
    <w:rsid w:val="00F70550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13D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13D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Tomislav Briški</cp:lastModifiedBy>
  <cp:revision>9</cp:revision>
  <dcterms:created xsi:type="dcterms:W3CDTF">2022-10-14T08:36:00Z</dcterms:created>
  <dcterms:modified xsi:type="dcterms:W3CDTF">2022-10-18T12:37:00Z</dcterms:modified>
</cp:coreProperties>
</file>